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6972AA" w:rsidTr="006972AA">
        <w:tc>
          <w:tcPr>
            <w:tcW w:w="9570" w:type="dxa"/>
          </w:tcPr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Черемховский район</w:t>
            </w:r>
          </w:p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Лоховское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образование</w:t>
            </w:r>
          </w:p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  <w:p w:rsidR="006972AA" w:rsidRDefault="006972A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6972AA" w:rsidRDefault="002A4ABD">
            <w:pPr>
              <w:tabs>
                <w:tab w:val="right" w:pos="9924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25.12.2012г № 42</w:t>
            </w:r>
            <w:r w:rsidR="006972AA">
              <w:rPr>
                <w:sz w:val="28"/>
                <w:szCs w:val="28"/>
              </w:rPr>
              <w:tab/>
            </w:r>
          </w:p>
          <w:p w:rsidR="006972AA" w:rsidRDefault="006972A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Лохово</w:t>
            </w:r>
          </w:p>
          <w:p w:rsidR="006972AA" w:rsidRDefault="006972A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72AA" w:rsidRDefault="006972A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72AA" w:rsidRDefault="006972AA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бюджете Лоховского</w:t>
            </w:r>
          </w:p>
          <w:p w:rsidR="006972AA" w:rsidRDefault="006972AA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на 2013 год</w:t>
            </w:r>
          </w:p>
          <w:p w:rsidR="006972AA" w:rsidRDefault="006972A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 плановый период 2014 и 2015 годов»</w:t>
            </w:r>
          </w:p>
        </w:tc>
      </w:tr>
      <w:tr w:rsidR="006972AA" w:rsidTr="00471792">
        <w:trPr>
          <w:trHeight w:val="160"/>
        </w:trPr>
        <w:tc>
          <w:tcPr>
            <w:tcW w:w="9570" w:type="dxa"/>
          </w:tcPr>
          <w:p w:rsidR="006972AA" w:rsidRDefault="006972AA">
            <w:pPr>
              <w:jc w:val="center"/>
              <w:rPr>
                <w:sz w:val="28"/>
                <w:szCs w:val="28"/>
              </w:rPr>
            </w:pPr>
          </w:p>
          <w:p w:rsidR="006972AA" w:rsidRDefault="00697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2AA" w:rsidRDefault="006972AA" w:rsidP="006972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Бюджетным кодексом Российской Федерации, ст.ст. 1</w:t>
      </w:r>
      <w:r w:rsidR="00471792">
        <w:rPr>
          <w:sz w:val="28"/>
          <w:szCs w:val="28"/>
        </w:rPr>
        <w:t>4</w:t>
      </w:r>
      <w:r>
        <w:rPr>
          <w:sz w:val="28"/>
          <w:szCs w:val="28"/>
        </w:rPr>
        <w:t>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23.07.2008г. № 56-ОЗ «О межбюджетных трансфертах и нормативах отчислений доходов в местные бюджеты», ст.ст. 24, 42, 51-57 Устава Лоховского муниципального образования, Положением о бюджетном процессе в</w:t>
      </w:r>
      <w:proofErr w:type="gramEnd"/>
      <w:r>
        <w:rPr>
          <w:sz w:val="28"/>
          <w:szCs w:val="28"/>
        </w:rPr>
        <w:t xml:space="preserve"> Лоховском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, утвержденным решением Думы Лоховского муниципального образования от 30.05.2012г., № 19 Дума Лоховского муниципального образования</w:t>
      </w:r>
    </w:p>
    <w:p w:rsidR="006972AA" w:rsidRDefault="006972AA" w:rsidP="006972AA">
      <w:pPr>
        <w:ind w:firstLine="720"/>
        <w:jc w:val="both"/>
        <w:rPr>
          <w:b/>
          <w:sz w:val="28"/>
          <w:szCs w:val="28"/>
        </w:rPr>
      </w:pPr>
    </w:p>
    <w:p w:rsidR="006972AA" w:rsidRDefault="006972AA" w:rsidP="006972A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Лоховского сельского поселения на 2013 год: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Лоховского сельского поселения в сумме 5647,7 тыс. руб., в том числе безвозмездные поступления в сумме 3207,4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объем межбюджетных трансфертов, получаемых из федерального бюджета 78,9 тыс. руб.;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Лоховского сельского поселения в сумме 5769,7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Лоховского сельского поселения в сумме 122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или 5%, утвержденного общего годового объема доходов бюджета Лоховского сельского поселения без учета утвержденного объема безвозмездных поступлений.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Лоховского сельского поселения на плановый период 2014 и 2015 годов: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объем доходов бюджета Лоховского сельского поселения на 2014 год в сумме 5259,5тыс. руб., в том числе безвозмездные поступления в сумме  2680 из них объем межбюджетных трансфертов из федерального бюджета в сумме 82,4 тыс. руб., на 2015 год в сумме 5416,8 тыс.</w:t>
      </w:r>
      <w:r w:rsidR="0047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в том числе безвозмездные поступления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2709,0 из них объем межбюджетных трансфертов из федерального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90,4тыс. руб.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Лоховского сельского поселения на 2014 год в сумме 5388,4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условно утвержденные расходы в сумме 134,7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тыс.руб., на 2015 год в сумме 5551,8 тыс.руб., в том числе условно утвержденные расходы в сумме 278 тыс.руб.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Лоховского сельского поселения на 2014 год в сумме 128 тыс. руб., или 4,9 %, утвержденного общего годового объема доходов бюджета Лоховского сельского поселения без учета утвержденного объема безвозмездных поступлений, на 2015 год в сумме 135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5% утвержденного общего годового объема доходов бюджета Лоховского сельского поселения без учета утвержденного объема безвозмездных поступлений.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доходы бюджета Лоховского сельского поселения, поступающие в 2013 - 2015 годах, формируются за счет:</w:t>
      </w:r>
    </w:p>
    <w:p w:rsidR="006972AA" w:rsidRDefault="006972AA" w:rsidP="006972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6972AA" w:rsidRDefault="006972AA" w:rsidP="006972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прогнозируемые доходы бюджета Лоховского сельского поселения на 2013 год и на плановый период 2014 и 2015 годов по классификации доходов бюджетов Российской Федерации согласно приложениям 1, 2 к настоящему Решению.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Установить: 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Перечень главных администраторов доходов бюджета Лоховского сельского поселения – органов местного самоуправления Лоховского муниципального образования согласно приложению 3 к настоящему Решению.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Перечень  главных администраторов доходов бюджета Лоховского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4 к настоящему Решению.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Лоховского сельского поселения согласно приложению 5 к настоящему Решению.</w:t>
      </w:r>
    </w:p>
    <w:p w:rsidR="006972AA" w:rsidRDefault="006972AA" w:rsidP="0069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изменения в 2013 году и плановом периоде 2014 и 2015 годов состава и (или) функций главных администраторов доходов бюджета Лоховского сельского поселения или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Лоховского сельского поселения администрация Лоховского сельского поселения 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настоящее Решение.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Установить: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Распределение бюджетных ассигнований по разделам, подразделам, целевым статьям и видам расходов классификации расходов бюджетов на 2013 год и на плановый период 2014 и 2015 годов согласно приложениям 6, 7 к настоящему Решению.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Распределение бюджетных ассигнований по разделам и подразделам классификации расходов бюджетов на 2013 год и на плановый период 2014 и 2015 годов согласно приложениям 8, 9 к настоящему Решению.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Лоховского сельского поселения на 2013 год и на плановый период 2014 и 2015 годов согласно приложениям 10, 11 к настоящему Решению.</w:t>
      </w:r>
    </w:p>
    <w:p w:rsidR="006972AA" w:rsidRDefault="006972AA" w:rsidP="006972AA">
      <w:pPr>
        <w:pStyle w:val="ConsNormal"/>
        <w:widowControl/>
        <w:tabs>
          <w:tab w:val="left" w:pos="720"/>
          <w:tab w:val="left" w:pos="900"/>
        </w:tabs>
        <w:ind w:right="0"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 общий объем бюджетных ассигнований, направляемых на исполнение публичных нормативных обязательств: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сумме 80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сумме 80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сумме 80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 в расходной части бюджета Лоховского сельского поселения создаётся резервный фонд администрации Лоховского муниципального образования: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сумме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сумме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972AA" w:rsidRDefault="006972AA" w:rsidP="006972A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сумме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972AA" w:rsidRDefault="006972AA" w:rsidP="006972A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6972AA" w:rsidRDefault="006972AA" w:rsidP="00697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в соответствии с пунктом 3 статьи 217 Бюджетного кодекса Российской Федерации администрация Лоховского сельского поселения вправе вносить изменения в показатели сводной бюджетной росписи бюджета Лоховского сельского поселения в следующих случаях:</w:t>
      </w:r>
    </w:p>
    <w:p w:rsidR="006972AA" w:rsidRDefault="006972AA" w:rsidP="00697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главного распорядителя средств бюджета Лоховского сельского поселения о перераспределении бюджетных ассигнований, утвержденных сводной бюджетной росписью, соответствующему главному распорядителю средств бюджета Лоховского сельского поселения;</w:t>
      </w:r>
    </w:p>
    <w:p w:rsidR="006972AA" w:rsidRDefault="006972AA" w:rsidP="00697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6972AA" w:rsidRDefault="006972AA" w:rsidP="00697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ликвидация, реорганизация, изменение наименования муниципальных </w:t>
      </w:r>
      <w:r>
        <w:rPr>
          <w:sz w:val="28"/>
          <w:szCs w:val="28"/>
        </w:rPr>
        <w:lastRenderedPageBreak/>
        <w:t xml:space="preserve">учреждений Лоховского муниципального образования. </w:t>
      </w:r>
    </w:p>
    <w:p w:rsidR="006972AA" w:rsidRDefault="006972AA" w:rsidP="006972AA">
      <w:pPr>
        <w:ind w:firstLine="540"/>
        <w:jc w:val="both"/>
        <w:rPr>
          <w:sz w:val="28"/>
          <w:szCs w:val="28"/>
        </w:rPr>
      </w:pPr>
    </w:p>
    <w:p w:rsidR="006972AA" w:rsidRDefault="006972AA" w:rsidP="006972A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Установить распределение бюджетных ассигнований на реализацию долгосрочных муниципальных целевых программ согласно приложению 12, 13 к настоящему Решению.</w:t>
      </w:r>
    </w:p>
    <w:p w:rsidR="006972AA" w:rsidRDefault="006972AA" w:rsidP="006972AA">
      <w:pPr>
        <w:pStyle w:val="ConsNormal"/>
        <w:widowControl/>
        <w:tabs>
          <w:tab w:val="left" w:pos="900"/>
        </w:tabs>
        <w:ind w:left="540" w:right="0" w:firstLine="0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>
        <w:rPr>
          <w:rFonts w:ascii="Times New Roman" w:hAnsi="Times New Roman" w:cs="Times New Roman"/>
          <w:color w:val="76923C"/>
          <w:sz w:val="28"/>
          <w:szCs w:val="28"/>
        </w:rPr>
        <w:t xml:space="preserve">         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Установить: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Предельный объем муниципального долга:</w:t>
      </w:r>
    </w:p>
    <w:p w:rsidR="006972AA" w:rsidRDefault="00211C83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размере 1220,2</w:t>
      </w:r>
      <w:r w:rsidR="006972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972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2AA">
        <w:rPr>
          <w:rFonts w:ascii="Times New Roman" w:hAnsi="Times New Roman" w:cs="Times New Roman"/>
          <w:sz w:val="28"/>
          <w:szCs w:val="28"/>
        </w:rPr>
        <w:t>уб.;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1289,7тыс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1353,9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Верхний предел муниципального внутреннего долга поселения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2014 года в размере 122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том числе верхний предел долга по муниципальным гарантиям –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2015 года в размере 250,9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том числе верхний предел долга по муниципальным гарантиям –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2016 года в размере 385,9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том числе верхний предел долга по муниципальным гарантиям – 0 тыс.руб. 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Предельный объем расходов на обслуживание муниципального внутреннего долга Лоховского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72AA" w:rsidRDefault="00211C83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размере 5,4</w:t>
      </w:r>
      <w:r w:rsidR="006972A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972AA" w:rsidRDefault="00211C83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размере 5,72 </w:t>
      </w:r>
      <w:r w:rsidR="006972AA">
        <w:rPr>
          <w:rFonts w:ascii="Times New Roman" w:hAnsi="Times New Roman" w:cs="Times New Roman"/>
          <w:sz w:val="28"/>
          <w:szCs w:val="28"/>
        </w:rPr>
        <w:t>тыс. руб.;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размере 1</w:t>
      </w:r>
      <w:r w:rsidR="00211C83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72AA" w:rsidRDefault="006972AA" w:rsidP="006972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AA" w:rsidRPr="002A4ABD" w:rsidRDefault="006972AA" w:rsidP="002A4A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Установить, что в 2013 году и плановом периоде 2014 и 2015 годов уполномоченным органом, осуществляющим муниципальные внутренние заимствования, является администрация Лоховского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72AA" w:rsidRDefault="006972AA" w:rsidP="002A4A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Утвердить программу муниципальных внутренних заимствований Лоховского сельского поселения  на 2013 год и плановый период 2014 и 2015 годов согласно приложениям 14, 15 к настоящему Решению.</w:t>
      </w:r>
    </w:p>
    <w:p w:rsidR="006972AA" w:rsidRDefault="006972AA" w:rsidP="002A4AB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Утвердить источники внутреннего финансирования дефицита бюджета Лоховского сельского поселения на 2013 год и плановый период 2014 и 2015 годов согласно приложениям 16, 17 к настоящему Решению.</w:t>
      </w:r>
    </w:p>
    <w:p w:rsidR="006972AA" w:rsidRDefault="006972AA" w:rsidP="002A4A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Настоящее Решение вступает в силу со дня его официального опубликования, но не ранее 1 января 2013 года.</w:t>
      </w:r>
    </w:p>
    <w:p w:rsidR="006972AA" w:rsidRDefault="006972AA" w:rsidP="006972AA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16. Главному специалисту Администрации Лоховского сельского поселения Кобелевой Н.Л. опубликовать настоящее Решение в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 вестник</w:t>
      </w:r>
      <w:r>
        <w:t>».</w:t>
      </w:r>
    </w:p>
    <w:p w:rsidR="006972AA" w:rsidRDefault="006972AA" w:rsidP="006972A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2AA" w:rsidRDefault="006972AA" w:rsidP="006972AA">
      <w:pPr>
        <w:pStyle w:val="2"/>
        <w:spacing w:line="360" w:lineRule="auto"/>
        <w:rPr>
          <w:szCs w:val="28"/>
        </w:rPr>
      </w:pPr>
      <w:r>
        <w:rPr>
          <w:szCs w:val="28"/>
        </w:rPr>
        <w:t>Глава Лоховского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Е.В. Никитина</w:t>
      </w:r>
    </w:p>
    <w:p w:rsidR="006972AA" w:rsidRDefault="006972AA" w:rsidP="006972AA">
      <w:pPr>
        <w:shd w:val="clear" w:color="auto" w:fill="FFFFFF"/>
        <w:jc w:val="right"/>
        <w:rPr>
          <w:bCs/>
          <w:sz w:val="24"/>
          <w:szCs w:val="24"/>
        </w:rPr>
      </w:pPr>
    </w:p>
    <w:p w:rsidR="006972AA" w:rsidRDefault="006972AA" w:rsidP="006972AA">
      <w:pPr>
        <w:shd w:val="clear" w:color="auto" w:fill="FFFFFF"/>
        <w:jc w:val="right"/>
        <w:rPr>
          <w:bCs/>
          <w:sz w:val="24"/>
          <w:szCs w:val="24"/>
        </w:rPr>
      </w:pPr>
    </w:p>
    <w:p w:rsidR="006972AA" w:rsidRDefault="006972AA" w:rsidP="006972AA">
      <w:pPr>
        <w:shd w:val="clear" w:color="auto" w:fill="FFFFFF"/>
        <w:jc w:val="right"/>
        <w:rPr>
          <w:bCs/>
          <w:sz w:val="24"/>
          <w:szCs w:val="24"/>
        </w:rPr>
      </w:pPr>
    </w:p>
    <w:p w:rsidR="006972AA" w:rsidRDefault="006972AA" w:rsidP="006972AA">
      <w:pPr>
        <w:shd w:val="clear" w:color="auto" w:fill="FFFFFF"/>
        <w:jc w:val="right"/>
        <w:rPr>
          <w:bCs/>
          <w:sz w:val="24"/>
          <w:szCs w:val="24"/>
        </w:rPr>
      </w:pPr>
    </w:p>
    <w:p w:rsidR="002F7B30" w:rsidRDefault="002F7B30"/>
    <w:sectPr w:rsidR="002F7B30" w:rsidSect="0069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A"/>
    <w:rsid w:val="00051045"/>
    <w:rsid w:val="00211C83"/>
    <w:rsid w:val="002A4ABD"/>
    <w:rsid w:val="002F7B30"/>
    <w:rsid w:val="00471792"/>
    <w:rsid w:val="005D3963"/>
    <w:rsid w:val="006972AA"/>
    <w:rsid w:val="00E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2AA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7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72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972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1310</Words>
  <Characters>7467</Characters>
  <Application>Microsoft Office Word</Application>
  <DocSecurity>0</DocSecurity>
  <Lines>62</Lines>
  <Paragraphs>17</Paragraphs>
  <ScaleCrop>false</ScaleCrop>
  <Company>1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2013-01-16T03:48:00Z</cp:lastPrinted>
  <dcterms:created xsi:type="dcterms:W3CDTF">2013-01-14T09:19:00Z</dcterms:created>
  <dcterms:modified xsi:type="dcterms:W3CDTF">2013-01-23T03:20:00Z</dcterms:modified>
</cp:coreProperties>
</file>